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0F2" w:rsidRDefault="00AA2339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E9528D">
        <w:rPr>
          <w:rFonts w:eastAsia="Times New Roman"/>
          <w:b/>
          <w:color w:val="000000"/>
          <w:sz w:val="26"/>
          <w:szCs w:val="26"/>
        </w:rPr>
        <w:t>Технически</w:t>
      </w:r>
      <w:r w:rsidR="00ED7EB7" w:rsidRPr="00E9528D">
        <w:rPr>
          <w:rFonts w:eastAsia="Times New Roman"/>
          <w:b/>
          <w:color w:val="000000"/>
          <w:sz w:val="26"/>
          <w:szCs w:val="26"/>
        </w:rPr>
        <w:t xml:space="preserve">е </w:t>
      </w:r>
      <w:r w:rsidRPr="00E9528D">
        <w:rPr>
          <w:rFonts w:eastAsia="Times New Roman"/>
          <w:b/>
          <w:color w:val="000000"/>
          <w:sz w:val="26"/>
          <w:szCs w:val="26"/>
        </w:rPr>
        <w:t>требования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на трансформатор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ы</w:t>
      </w:r>
      <w:r w:rsidR="00ED7EB7" w:rsidRPr="00E9528D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E9528D">
        <w:rPr>
          <w:rFonts w:eastAsia="Times New Roman"/>
          <w:b/>
          <w:bCs/>
          <w:color w:val="000000"/>
          <w:sz w:val="26"/>
          <w:szCs w:val="26"/>
        </w:rPr>
        <w:t>масляны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герметичны</w:t>
      </w:r>
      <w:r w:rsidR="00873A2C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E9528D">
        <w:rPr>
          <w:rFonts w:eastAsia="Times New Roman"/>
          <w:b/>
          <w:bCs/>
          <w:color w:val="000000"/>
          <w:sz w:val="26"/>
          <w:szCs w:val="26"/>
        </w:rPr>
        <w:t xml:space="preserve"> ТМГ</w:t>
      </w:r>
      <w:r w:rsidR="00EA60F2">
        <w:rPr>
          <w:rFonts w:eastAsia="Times New Roman"/>
          <w:b/>
          <w:bCs/>
          <w:color w:val="000000"/>
          <w:sz w:val="26"/>
          <w:szCs w:val="26"/>
        </w:rPr>
        <w:t xml:space="preserve">. </w:t>
      </w:r>
    </w:p>
    <w:p w:rsidR="00E9528D" w:rsidRDefault="00EA60F2" w:rsidP="00947E02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Закупка </w:t>
      </w:r>
      <w:r w:rsidR="00B61DE0">
        <w:rPr>
          <w:rFonts w:eastAsia="Times New Roman"/>
          <w:b/>
          <w:bCs/>
          <w:color w:val="000000"/>
          <w:sz w:val="26"/>
          <w:szCs w:val="26"/>
        </w:rPr>
        <w:t>№</w:t>
      </w:r>
      <w:r w:rsidR="00947E02" w:rsidRPr="00947E02">
        <w:rPr>
          <w:rFonts w:eastAsia="Times New Roman"/>
          <w:b/>
          <w:bCs/>
          <w:color w:val="000000"/>
          <w:sz w:val="26"/>
          <w:szCs w:val="26"/>
        </w:rPr>
        <w:t>88401-КС ПИР СМР-2021-ДРСК</w:t>
      </w:r>
    </w:p>
    <w:p w:rsidR="00947E02" w:rsidRPr="00E9528D" w:rsidRDefault="00947E02" w:rsidP="00947E02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D7EB7" w:rsidRDefault="00ED7EB7" w:rsidP="009F3A09">
      <w:pPr>
        <w:pStyle w:val="a7"/>
        <w:numPr>
          <w:ilvl w:val="0"/>
          <w:numId w:val="18"/>
        </w:numPr>
        <w:rPr>
          <w:rFonts w:eastAsia="Times New Roman"/>
          <w:b/>
          <w:snapToGrid w:val="0"/>
          <w:u w:val="single"/>
        </w:rPr>
      </w:pPr>
      <w:r w:rsidRPr="00A612E4">
        <w:rPr>
          <w:rFonts w:eastAsia="Times New Roman"/>
          <w:b/>
          <w:snapToGrid w:val="0"/>
          <w:u w:val="single"/>
        </w:rPr>
        <w:t>Перечень, объемы</w:t>
      </w:r>
      <w:r w:rsidR="00CE07C3" w:rsidRPr="00A612E4">
        <w:rPr>
          <w:rFonts w:eastAsia="Times New Roman"/>
          <w:b/>
          <w:snapToGrid w:val="0"/>
          <w:u w:val="single"/>
        </w:rPr>
        <w:t xml:space="preserve">, срок поставки </w:t>
      </w:r>
      <w:r w:rsidRPr="00A612E4">
        <w:rPr>
          <w:rFonts w:eastAsia="Times New Roman"/>
          <w:b/>
          <w:snapToGrid w:val="0"/>
          <w:u w:val="single"/>
        </w:rPr>
        <w:t>и характеристики закупаемого оборудования</w:t>
      </w:r>
    </w:p>
    <w:p w:rsidR="00227F0C" w:rsidRPr="00A612E4" w:rsidRDefault="00227F0C" w:rsidP="00227F0C">
      <w:pPr>
        <w:pStyle w:val="a7"/>
        <w:ind w:left="927"/>
        <w:rPr>
          <w:rFonts w:eastAsia="Times New Roman"/>
          <w:b/>
          <w:snapToGrid w:val="0"/>
          <w:u w:val="single"/>
        </w:rPr>
      </w:pPr>
    </w:p>
    <w:p w:rsidR="001A3CAC" w:rsidRPr="00873A2C" w:rsidRDefault="001A3CAC" w:rsidP="00EF6A07">
      <w:pPr>
        <w:widowControl/>
        <w:spacing w:line="1" w:lineRule="exact"/>
      </w:pPr>
    </w:p>
    <w:p w:rsidR="008D5515" w:rsidRPr="009F3A09" w:rsidRDefault="00ED7EB7" w:rsidP="00EF6A07">
      <w:pPr>
        <w:pStyle w:val="a7"/>
        <w:widowControl/>
        <w:numPr>
          <w:ilvl w:val="1"/>
          <w:numId w:val="14"/>
        </w:numPr>
        <w:ind w:left="0" w:firstLine="567"/>
        <w:rPr>
          <w:rStyle w:val="FontStyle63"/>
          <w:bCs w:val="0"/>
          <w:sz w:val="24"/>
          <w:szCs w:val="24"/>
        </w:rPr>
      </w:pPr>
      <w:r w:rsidRPr="00BD4817">
        <w:rPr>
          <w:rStyle w:val="FontStyle63"/>
          <w:b w:val="0"/>
          <w:sz w:val="24"/>
          <w:szCs w:val="24"/>
        </w:rPr>
        <w:t>Филиал «</w:t>
      </w:r>
      <w:r w:rsidR="008772B2" w:rsidRPr="00BD4817">
        <w:rPr>
          <w:rStyle w:val="FontStyle63"/>
          <w:b w:val="0"/>
          <w:sz w:val="24"/>
          <w:szCs w:val="24"/>
        </w:rPr>
        <w:t>Амур</w:t>
      </w:r>
      <w:r w:rsidRPr="00BD4817">
        <w:rPr>
          <w:rStyle w:val="FontStyle63"/>
          <w:b w:val="0"/>
          <w:sz w:val="24"/>
          <w:szCs w:val="24"/>
        </w:rPr>
        <w:t>ские электрические сети»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4"/>
        <w:gridCol w:w="3974"/>
        <w:gridCol w:w="1249"/>
        <w:gridCol w:w="1251"/>
        <w:gridCol w:w="1249"/>
        <w:gridCol w:w="1249"/>
      </w:tblGrid>
      <w:tr w:rsidR="00B61DE0" w:rsidRPr="00EA60F2" w:rsidTr="00464A88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DE0" w:rsidRPr="00EA60F2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DE0" w:rsidRPr="00EA60F2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DE0" w:rsidRPr="00EA60F2" w:rsidRDefault="00B61DE0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8536F5" w:rsidRPr="00EA60F2" w:rsidTr="00464A88">
        <w:trPr>
          <w:trHeight w:val="324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EA60F2" w:rsidRDefault="008536F5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EA60F2" w:rsidRDefault="008536F5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25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6F5" w:rsidRPr="00EA60F2" w:rsidRDefault="008536F5" w:rsidP="008536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47E02" w:rsidRPr="00EA60F2" w:rsidTr="00464A88">
        <w:trPr>
          <w:trHeight w:val="148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02" w:rsidRPr="00EA60F2" w:rsidRDefault="00947E02" w:rsidP="00EA60F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947E0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99265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947E02" w:rsidRPr="00EA60F2" w:rsidTr="00464A88">
        <w:trPr>
          <w:trHeight w:val="7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EA60F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02" w:rsidRPr="00EA60F2" w:rsidRDefault="00947E02" w:rsidP="00EA60F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</w:tr>
      <w:tr w:rsidR="00947E02" w:rsidRPr="00EA60F2" w:rsidTr="00464A88">
        <w:trPr>
          <w:trHeight w:val="240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EA60F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02" w:rsidRPr="00EA60F2" w:rsidRDefault="00947E02" w:rsidP="00EA60F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8536F5" w:rsidRDefault="00947E02" w:rsidP="008536F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947E02" w:rsidRDefault="00947E02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947E02" w:rsidRPr="00EA60F2" w:rsidTr="00464A88">
        <w:trPr>
          <w:trHeight w:val="413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E02" w:rsidRPr="00EA60F2" w:rsidRDefault="00947E0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Y/Zн-11</w:t>
            </w: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E02" w:rsidRPr="00EA60F2" w:rsidRDefault="00947E0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Δ /Yн-11</w:t>
            </w:r>
          </w:p>
        </w:tc>
      </w:tr>
      <w:tr w:rsidR="00EA60F2" w:rsidRPr="00EA60F2" w:rsidTr="00464A88">
        <w:trPr>
          <w:trHeight w:val="23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EA60F2" w:rsidRPr="00EA60F2" w:rsidTr="00464A88">
        <w:trPr>
          <w:trHeight w:val="125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EA60F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EA60F2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EA60F2" w:rsidRPr="00EA60F2" w:rsidTr="00464A88">
        <w:trPr>
          <w:trHeight w:val="134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EA60F2" w:rsidRPr="00EA60F2" w:rsidTr="00464A88">
        <w:trPr>
          <w:trHeight w:val="217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EA60F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EA60F2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EA60F2" w:rsidRPr="00EA60F2" w:rsidTr="00464A88">
        <w:trPr>
          <w:trHeight w:val="122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EA60F2" w:rsidRPr="00EA60F2" w:rsidTr="00464A88">
        <w:trPr>
          <w:trHeight w:val="167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EA60F2" w:rsidRPr="00EA60F2" w:rsidTr="00464A88">
        <w:trPr>
          <w:trHeight w:val="213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EA60F2" w:rsidRPr="00EA60F2" w:rsidTr="00464A88">
        <w:trPr>
          <w:trHeight w:val="291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EA60F2" w:rsidRPr="00EA60F2" w:rsidTr="00464A88">
        <w:trPr>
          <w:trHeight w:val="113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464A88" w:rsidRPr="00EA60F2" w:rsidTr="00464A88">
        <w:trPr>
          <w:trHeight w:val="159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88" w:rsidRPr="00EA60F2" w:rsidRDefault="00464A88" w:rsidP="00464A8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A88" w:rsidRPr="00C5616F" w:rsidRDefault="00464A88" w:rsidP="00464A8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 xml:space="preserve">Место поставки 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88" w:rsidRPr="00C5616F" w:rsidRDefault="00464A88" w:rsidP="00464A8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Амурская обл., г. Благовещенск, ул. Театральная, 179</w:t>
            </w:r>
          </w:p>
        </w:tc>
      </w:tr>
      <w:tr w:rsidR="00EA60F2" w:rsidRPr="00EA60F2" w:rsidTr="00464A88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F2" w:rsidRPr="00EA60F2" w:rsidRDefault="00EA60F2" w:rsidP="00EA60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88" w:rsidRPr="00C5616F" w:rsidRDefault="00464A88" w:rsidP="00464A8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 xml:space="preserve">1. На вывод НН зажим из латуни марки ЛС-59 токосъемный с болтами и резьбой (согласно ГОСТ 21242-75). </w:t>
            </w:r>
          </w:p>
          <w:p w:rsidR="00EA60F2" w:rsidRPr="00EA60F2" w:rsidRDefault="00464A88" w:rsidP="00464A88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C5616F">
              <w:rPr>
                <w:rFonts w:eastAsia="Times New Roman"/>
                <w:color w:val="000000"/>
                <w:sz w:val="20"/>
                <w:szCs w:val="20"/>
              </w:rPr>
              <w:t>2. На вводы ВВ по две латунные гайки и шайбы на каждую шпильку вводов трансформатора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EA60F2" w:rsidRPr="001705D1" w:rsidTr="00464A88">
        <w:trPr>
          <w:trHeight w:val="15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EA60F2" w:rsidRDefault="00EA60F2" w:rsidP="00DE792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0F2" w:rsidRPr="0038601E" w:rsidRDefault="00EA60F2" w:rsidP="00DE792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EA60F2">
              <w:rPr>
                <w:rFonts w:eastAsia="Times New Roman"/>
                <w:color w:val="000000"/>
                <w:sz w:val="20"/>
                <w:szCs w:val="20"/>
              </w:rPr>
              <w:t>Примечание:</w:t>
            </w:r>
            <w:r w:rsidRPr="0038601E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0F2" w:rsidRPr="00C30349" w:rsidRDefault="00EA60F2" w:rsidP="00DE7925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58175C" w:rsidRPr="00191C09" w:rsidRDefault="0058175C" w:rsidP="004D2895">
      <w:pPr>
        <w:pStyle w:val="a7"/>
        <w:tabs>
          <w:tab w:val="left" w:pos="567"/>
          <w:tab w:val="left" w:pos="9781"/>
        </w:tabs>
        <w:ind w:left="405" w:right="59"/>
        <w:rPr>
          <w:rFonts w:eastAsia="Times New Roman"/>
          <w:b/>
          <w:sz w:val="16"/>
          <w:szCs w:val="16"/>
          <w:u w:val="single"/>
        </w:rPr>
      </w:pPr>
    </w:p>
    <w:p w:rsidR="00EF4467" w:rsidRPr="00873A2C" w:rsidRDefault="00EF4467" w:rsidP="000E5F6B">
      <w:pPr>
        <w:pStyle w:val="a7"/>
        <w:numPr>
          <w:ilvl w:val="0"/>
          <w:numId w:val="14"/>
        </w:numPr>
        <w:tabs>
          <w:tab w:val="left" w:pos="993"/>
        </w:tabs>
        <w:ind w:right="59" w:firstLine="304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u w:val="single"/>
        </w:rPr>
        <w:t>Требования к поставляемому оборудованию</w:t>
      </w:r>
    </w:p>
    <w:p w:rsidR="00EF4467" w:rsidRPr="00873A2C" w:rsidRDefault="00EF4467" w:rsidP="00964C41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 w:rsidRPr="00873A2C">
        <w:rPr>
          <w:rFonts w:eastAsia="Times New Roman"/>
        </w:rPr>
        <w:t xml:space="preserve">2.1.  Оборудование </w:t>
      </w:r>
      <w:r w:rsidR="003133E1" w:rsidRPr="00873A2C">
        <w:rPr>
          <w:rFonts w:eastAsia="Times New Roman"/>
        </w:rPr>
        <w:t xml:space="preserve">поставляется в соответствии с </w:t>
      </w:r>
      <w:r w:rsidR="0059519E">
        <w:rPr>
          <w:rFonts w:eastAsia="Times New Roman"/>
        </w:rPr>
        <w:t>пунктом 1.1. настоящих технических требований</w:t>
      </w:r>
      <w:r w:rsidR="00EB7502">
        <w:rPr>
          <w:rFonts w:eastAsia="Times New Roman"/>
        </w:rPr>
        <w:t>.</w:t>
      </w:r>
    </w:p>
    <w:p w:rsidR="00D63539" w:rsidRDefault="00EF4467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2.2. </w:t>
      </w:r>
      <w:r w:rsidR="00D63539" w:rsidRPr="00873A2C">
        <w:rPr>
          <w:rFonts w:eastAsia="Times New Roman"/>
        </w:rPr>
        <w:t xml:space="preserve"> </w:t>
      </w:r>
      <w:r w:rsidRPr="00873A2C">
        <w:rPr>
          <w:rFonts w:eastAsia="Times New Roman"/>
        </w:rPr>
        <w:t>Оборудование должно быть</w:t>
      </w:r>
      <w:r w:rsidR="00D21818">
        <w:rPr>
          <w:rFonts w:eastAsia="Times New Roman"/>
        </w:rPr>
        <w:t xml:space="preserve"> </w:t>
      </w:r>
      <w:r w:rsidR="00D63539" w:rsidRPr="00873A2C">
        <w:rPr>
          <w:rFonts w:eastAsia="Times New Roman"/>
        </w:rPr>
        <w:t>серийного производства,</w:t>
      </w:r>
      <w:r w:rsidR="004E6048" w:rsidRPr="00873A2C">
        <w:rPr>
          <w:rFonts w:eastAsia="Times New Roman"/>
        </w:rPr>
        <w:t xml:space="preserve"> подтвержденного документ</w:t>
      </w:r>
      <w:r w:rsidR="00D21818">
        <w:rPr>
          <w:rFonts w:eastAsia="Times New Roman"/>
        </w:rPr>
        <w:t>ально (декларация соответствия).</w:t>
      </w:r>
    </w:p>
    <w:p w:rsidR="00D21818" w:rsidRPr="00873A2C" w:rsidRDefault="00D21818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EF4467" w:rsidRPr="00873A2C" w:rsidRDefault="00EF4467" w:rsidP="000E5F6B">
      <w:pPr>
        <w:pStyle w:val="a7"/>
        <w:keepNext/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outlineLvl w:val="1"/>
        <w:rPr>
          <w:rFonts w:eastAsia="Times New Roman"/>
          <w:b/>
          <w:u w:val="single"/>
        </w:rPr>
      </w:pPr>
      <w:r w:rsidRPr="00873A2C">
        <w:rPr>
          <w:rFonts w:eastAsia="Times New Roman"/>
          <w:b/>
          <w:snapToGrid w:val="0"/>
          <w:u w:val="single"/>
        </w:rPr>
        <w:t>Требования к условиям поставки оборудования</w:t>
      </w:r>
      <w:r w:rsidR="007A56D1" w:rsidRPr="00873A2C">
        <w:rPr>
          <w:rFonts w:eastAsia="Times New Roman"/>
          <w:b/>
          <w:snapToGrid w:val="0"/>
          <w:u w:val="single"/>
        </w:rPr>
        <w:t xml:space="preserve"> и оплаты</w:t>
      </w:r>
    </w:p>
    <w:p w:rsidR="00372575" w:rsidRPr="00873A2C" w:rsidRDefault="00EF446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3.1.</w:t>
      </w:r>
      <w:r w:rsidR="00372575" w:rsidRPr="00873A2C">
        <w:rPr>
          <w:rFonts w:eastAsia="Times New Roman"/>
        </w:rPr>
        <w:t xml:space="preserve"> Сроки поставки оборудования на склады Грузополучателей </w:t>
      </w:r>
      <w:r w:rsidR="007B1084" w:rsidRPr="007B1084">
        <w:rPr>
          <w:rFonts w:eastAsia="Times New Roman"/>
          <w:b/>
          <w:i/>
        </w:rPr>
        <w:t>– согласно проекту договора</w:t>
      </w:r>
      <w:r w:rsidR="007B1084">
        <w:rPr>
          <w:rFonts w:eastAsia="Times New Roman"/>
          <w:b/>
          <w:i/>
        </w:rPr>
        <w:t xml:space="preserve"> </w:t>
      </w:r>
      <w:r w:rsidR="007B1084" w:rsidRPr="007B1084">
        <w:rPr>
          <w:rFonts w:eastAsia="Times New Roman"/>
          <w:i/>
        </w:rPr>
        <w:t>(</w:t>
      </w:r>
      <w:r w:rsidR="007B1084" w:rsidRPr="007B1084">
        <w:rPr>
          <w:rFonts w:eastAsia="Times New Roman"/>
        </w:rPr>
        <w:t>в течение</w:t>
      </w:r>
      <w:r w:rsidR="007B1084">
        <w:rPr>
          <w:rFonts w:eastAsia="Times New Roman"/>
          <w:i/>
        </w:rPr>
        <w:t xml:space="preserve"> </w:t>
      </w:r>
      <w:r w:rsidR="007B1084" w:rsidRPr="007B1084">
        <w:rPr>
          <w:bCs/>
        </w:rPr>
        <w:t>75 календарных дней с момента заключения договора</w:t>
      </w:r>
      <w:r w:rsidR="007B1084" w:rsidRPr="007B1084">
        <w:rPr>
          <w:rFonts w:eastAsia="Times New Roman"/>
          <w:i/>
        </w:rPr>
        <w:t>).</w:t>
      </w:r>
    </w:p>
    <w:p w:rsidR="00EF4467" w:rsidRPr="00873A2C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3</w:t>
      </w:r>
      <w:r w:rsidR="00EF4467" w:rsidRPr="00873A2C">
        <w:rPr>
          <w:rFonts w:eastAsia="Times New Roman"/>
        </w:rPr>
        <w:t>.</w:t>
      </w:r>
      <w:r w:rsidRPr="00873A2C">
        <w:rPr>
          <w:rFonts w:eastAsia="Times New Roman"/>
        </w:rPr>
        <w:t>2</w:t>
      </w:r>
      <w:r w:rsidR="00EF4467" w:rsidRPr="00873A2C">
        <w:rPr>
          <w:rFonts w:eastAsia="Times New Roman"/>
        </w:rPr>
        <w:t xml:space="preserve">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 </w:t>
      </w:r>
    </w:p>
    <w:p w:rsidR="00EF4467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b/>
          <w:bCs/>
          <w:i/>
          <w:iCs/>
        </w:rPr>
      </w:pPr>
      <w:r w:rsidRPr="00873A2C">
        <w:rPr>
          <w:rFonts w:eastAsia="Times New Roman"/>
        </w:rPr>
        <w:t>3</w:t>
      </w:r>
      <w:r w:rsidR="00EF4467" w:rsidRPr="00873A2C">
        <w:rPr>
          <w:rFonts w:eastAsia="Times New Roman"/>
        </w:rPr>
        <w:t>.</w:t>
      </w:r>
      <w:r w:rsidRPr="00873A2C">
        <w:rPr>
          <w:rFonts w:eastAsia="Times New Roman"/>
        </w:rPr>
        <w:t>3.</w:t>
      </w:r>
      <w:r w:rsidR="00EF4467" w:rsidRPr="00873A2C">
        <w:rPr>
          <w:rFonts w:eastAsia="Times New Roman"/>
        </w:rPr>
        <w:t xml:space="preserve"> </w:t>
      </w:r>
      <w:r w:rsidR="007350F5" w:rsidRPr="007350F5">
        <w:rPr>
          <w:b/>
          <w:bCs/>
          <w:i/>
          <w:iCs/>
        </w:rPr>
        <w:t xml:space="preserve">Условия оплаты указаны в проекте договора. </w:t>
      </w:r>
      <w:r w:rsidR="007350F5" w:rsidRPr="007B1084">
        <w:rPr>
          <w:bCs/>
          <w:iCs/>
        </w:rPr>
        <w:t>Допускаются иные предложения по условиям оплаты продукции, не ухудшающие установленные Заказчиком.</w:t>
      </w:r>
    </w:p>
    <w:p w:rsidR="00E52707" w:rsidRPr="00873A2C" w:rsidRDefault="00E5270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A612E4" w:rsidRPr="00A612E4" w:rsidRDefault="00EF4467" w:rsidP="00663D80">
      <w:pPr>
        <w:pStyle w:val="a7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</w:rPr>
      </w:pPr>
      <w:r w:rsidRPr="00A612E4">
        <w:rPr>
          <w:rFonts w:eastAsia="Times New Roman"/>
          <w:b/>
          <w:u w:val="single"/>
        </w:rPr>
        <w:t>Требования по предоставлению документации</w:t>
      </w:r>
      <w:r w:rsidRPr="00A612E4">
        <w:rPr>
          <w:rFonts w:eastAsia="Times New Roman"/>
          <w:b/>
        </w:rPr>
        <w:t xml:space="preserve">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4.1</w:t>
      </w:r>
      <w:r w:rsidRPr="00873A2C">
        <w:rPr>
          <w:rFonts w:eastAsia="Times New Roman"/>
        </w:rPr>
        <w:t>.  В соответствии с:</w:t>
      </w:r>
    </w:p>
    <w:p w:rsidR="00A612E4" w:rsidRPr="00873A2C" w:rsidRDefault="00A612E4" w:rsidP="00A612E4">
      <w:pPr>
        <w:widowControl/>
        <w:tabs>
          <w:tab w:val="left" w:pos="426"/>
          <w:tab w:val="left" w:pos="567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>-  Федеральным Законом от 27.12.2002 г. № 184-ФЗ «О техническом регулировании»</w:t>
      </w:r>
      <w:r w:rsidR="00464A88">
        <w:rPr>
          <w:rFonts w:eastAsia="Times New Roman"/>
        </w:rPr>
        <w:t>;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t xml:space="preserve">- Постановлением Правительства РФ от 01.12.2009 г. № 982 «Об утверждении единого перечня продукции, подлежащей обязательной сертификации, и, единого перечня продукции, подтверждение соответствия которой осуществляется в форме принятия декларации о соответствии». </w:t>
      </w:r>
    </w:p>
    <w:p w:rsidR="00A612E4" w:rsidRPr="00873A2C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873A2C">
        <w:rPr>
          <w:rFonts w:eastAsia="Times New Roman"/>
        </w:rPr>
        <w:lastRenderedPageBreak/>
        <w:t>Силовые трансформаторы должны иметь декларацию соответствия ГОСТ Р 52719-2007, ГОСТ 12.2.007.2-75, ГОСТ 12.2.024-87, ГОСТ 1516.3-96</w:t>
      </w:r>
      <w:r w:rsidR="00464A88">
        <w:rPr>
          <w:rFonts w:eastAsia="Times New Roman"/>
        </w:rPr>
        <w:t>.</w:t>
      </w:r>
      <w:r w:rsidRPr="00873A2C">
        <w:rPr>
          <w:rFonts w:eastAsia="Times New Roman"/>
        </w:rPr>
        <w:t xml:space="preserve"> </w:t>
      </w:r>
    </w:p>
    <w:p w:rsidR="00A612E4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60969">
        <w:rPr>
          <w:rFonts w:eastAsia="Times New Roman"/>
        </w:rPr>
        <w:t>Декларация о соответствии, в течении срока проведения закупки, должна иметь статус действующего документа и удовлетворять требованиям ГОСТ Р 56532-2015.</w:t>
      </w:r>
    </w:p>
    <w:p w:rsidR="00464A88" w:rsidRDefault="00A612E4" w:rsidP="00464A88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4.2. </w:t>
      </w:r>
      <w:r w:rsidR="00464A88" w:rsidRPr="00604C63">
        <w:rPr>
          <w:rFonts w:eastAsia="Times New Roman"/>
        </w:rPr>
        <w:t>Декларация о соответствии должна иметь электронную регистрацию в едином реестре деклараций на сайте https://fsa.gov.ru/ (требование п.6 ст.24 ФЗ-184)</w:t>
      </w:r>
      <w:r w:rsidR="00464A88">
        <w:rPr>
          <w:rFonts w:eastAsia="Times New Roman"/>
        </w:rPr>
        <w:t>.</w:t>
      </w:r>
    </w:p>
    <w:p w:rsidR="00464A88" w:rsidRPr="00464A88" w:rsidRDefault="00464A88" w:rsidP="00464A88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464A88">
        <w:rPr>
          <w:rFonts w:eastAsia="Times New Roman"/>
        </w:rPr>
        <w:t>4.3.</w:t>
      </w:r>
      <w:r w:rsidRPr="00464A88">
        <w:t xml:space="preserve"> </w:t>
      </w:r>
      <w:r w:rsidRPr="00464A88">
        <w:rPr>
          <w:rFonts w:eastAsia="Times New Roman"/>
        </w:rPr>
        <w:t>В составе заявки представить отсканированные копии:</w:t>
      </w:r>
    </w:p>
    <w:p w:rsidR="00464A88" w:rsidRPr="00464A88" w:rsidRDefault="00464A88" w:rsidP="00464A88">
      <w:pPr>
        <w:spacing w:line="276" w:lineRule="auto"/>
        <w:ind w:firstLine="709"/>
        <w:jc w:val="both"/>
        <w:rPr>
          <w:rFonts w:eastAsia="Times New Roman"/>
        </w:rPr>
      </w:pPr>
      <w:r w:rsidRPr="00464A88">
        <w:t xml:space="preserve">4.3.1. Декларации о соответствии или регистрационный номер декларации о соответствии. </w:t>
      </w:r>
    </w:p>
    <w:p w:rsidR="00464A88" w:rsidRPr="00464A88" w:rsidRDefault="00464A88" w:rsidP="00464A88">
      <w:pPr>
        <w:spacing w:after="200"/>
        <w:ind w:firstLine="709"/>
        <w:contextualSpacing/>
        <w:jc w:val="both"/>
      </w:pPr>
      <w:r w:rsidRPr="00464A88">
        <w:t xml:space="preserve">4.3.2. Опросной лист на предлагаемое оборудование для подтверждения соответствия требований, указанных в </w:t>
      </w:r>
      <w:r w:rsidRPr="00464A88">
        <w:rPr>
          <w:rFonts w:eastAsia="Times New Roman"/>
        </w:rPr>
        <w:t>п.1 Технического требования.</w:t>
      </w:r>
    </w:p>
    <w:p w:rsidR="00464A88" w:rsidRPr="00604C63" w:rsidRDefault="00464A88" w:rsidP="00464A88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 xml:space="preserve">4.4. Изображения предоставленных документов должно иметь хорошее качество разрешения. Если изображения предоставленных документов имеет низкое качество разрешения (т.е. является неразборчивым и нечитаемым), </w:t>
      </w:r>
      <w:r w:rsidRPr="00604C63">
        <w:rPr>
          <w:rFonts w:eastAsia="Times New Roman"/>
          <w:b/>
          <w:i/>
        </w:rPr>
        <w:t>Заказчик имеет право отклонить такую заявку Участника</w:t>
      </w:r>
      <w:r w:rsidRPr="00604C63">
        <w:rPr>
          <w:rFonts w:eastAsia="Times New Roman"/>
        </w:rPr>
        <w:t>.</w:t>
      </w:r>
    </w:p>
    <w:p w:rsidR="00464A88" w:rsidRPr="00873A2C" w:rsidRDefault="00464A88" w:rsidP="00464A88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604C63">
        <w:rPr>
          <w:rFonts w:eastAsia="Times New Roman"/>
        </w:rPr>
        <w:t xml:space="preserve">4.5. </w:t>
      </w:r>
      <w:r w:rsidRPr="00604C63">
        <w:t>Документация в заявке должна быть разбита на отдельные тематические папки. Обязательные папки: «декларации соответствия», «техническая информация».</w:t>
      </w:r>
    </w:p>
    <w:p w:rsidR="00464A88" w:rsidRDefault="00464A88" w:rsidP="00464A88">
      <w:pPr>
        <w:widowControl/>
        <w:autoSpaceDE/>
        <w:autoSpaceDN/>
        <w:adjustRightInd/>
        <w:ind w:left="-709"/>
        <w:jc w:val="both"/>
        <w:rPr>
          <w:rFonts w:eastAsia="Times New Roman"/>
        </w:rPr>
      </w:pPr>
    </w:p>
    <w:p w:rsidR="00EF4467" w:rsidRPr="00F73821" w:rsidRDefault="004E6048" w:rsidP="000E5F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eastAsia="Times New Roman"/>
          <w:b/>
          <w:u w:val="single"/>
        </w:rPr>
      </w:pPr>
      <w:r w:rsidRPr="00F73821">
        <w:rPr>
          <w:rFonts w:eastAsia="Times New Roman"/>
          <w:b/>
          <w:u w:val="single"/>
        </w:rPr>
        <w:t>Дополнительные т</w:t>
      </w:r>
      <w:r w:rsidR="00EF4467" w:rsidRPr="00F73821">
        <w:rPr>
          <w:rFonts w:eastAsia="Times New Roman"/>
          <w:b/>
          <w:u w:val="single"/>
        </w:rPr>
        <w:t xml:space="preserve">ребования к </w:t>
      </w:r>
      <w:r w:rsidR="00550580" w:rsidRPr="00F73821">
        <w:rPr>
          <w:rFonts w:eastAsia="Times New Roman"/>
          <w:b/>
          <w:u w:val="single"/>
        </w:rPr>
        <w:t>оборудованию</w:t>
      </w:r>
    </w:p>
    <w:p w:rsidR="004E6048" w:rsidRPr="00873A2C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>
        <w:rPr>
          <w:rFonts w:eastAsia="Times New Roman"/>
        </w:rPr>
        <w:t>5</w:t>
      </w:r>
      <w:r w:rsidR="004E6048" w:rsidRPr="00873A2C">
        <w:rPr>
          <w:rFonts w:eastAsia="Times New Roman"/>
        </w:rPr>
        <w:t>.</w:t>
      </w:r>
      <w:r w:rsidR="002E593D" w:rsidRPr="00873A2C">
        <w:rPr>
          <w:rFonts w:eastAsia="Times New Roman"/>
        </w:rPr>
        <w:t>1</w:t>
      </w:r>
      <w:r w:rsidR="004E6048" w:rsidRPr="00873A2C">
        <w:rPr>
          <w:rFonts w:eastAsia="Times New Roman"/>
        </w:rPr>
        <w:t xml:space="preserve">. Гарантия на поставляемое оборудование - </w:t>
      </w:r>
      <w:r w:rsidR="004E6048" w:rsidRPr="00873A2C">
        <w:rPr>
          <w:rFonts w:eastAsia="Times New Roman"/>
          <w:b/>
          <w:i/>
        </w:rPr>
        <w:t xml:space="preserve">не менее </w:t>
      </w:r>
      <w:r w:rsidR="002545A1">
        <w:rPr>
          <w:rFonts w:eastAsia="Times New Roman"/>
          <w:b/>
          <w:i/>
        </w:rPr>
        <w:t>5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</w:rPr>
        <w:t xml:space="preserve">.  Время начала исчисления гарантийного срока – с момента ввода оборудования в эксплуатацию, </w:t>
      </w:r>
      <w:r w:rsidR="004E6048" w:rsidRPr="00873A2C">
        <w:rPr>
          <w:rFonts w:eastAsia="Times New Roman"/>
          <w:b/>
          <w:i/>
        </w:rPr>
        <w:t xml:space="preserve">но не более </w:t>
      </w:r>
      <w:r w:rsidR="002545A1">
        <w:rPr>
          <w:rFonts w:eastAsia="Times New Roman"/>
          <w:b/>
          <w:i/>
        </w:rPr>
        <w:t>6</w:t>
      </w:r>
      <w:r w:rsidR="004E6048" w:rsidRPr="00873A2C">
        <w:rPr>
          <w:rFonts w:eastAsia="Times New Roman"/>
          <w:b/>
          <w:i/>
        </w:rPr>
        <w:t xml:space="preserve"> </w:t>
      </w:r>
      <w:r w:rsidR="002545A1">
        <w:rPr>
          <w:rFonts w:eastAsia="Times New Roman"/>
          <w:b/>
          <w:i/>
        </w:rPr>
        <w:t>лет</w:t>
      </w:r>
      <w:r w:rsidR="004E6048" w:rsidRPr="00873A2C">
        <w:rPr>
          <w:rFonts w:eastAsia="Times New Roman"/>
          <w:b/>
          <w:i/>
        </w:rPr>
        <w:t xml:space="preserve"> с момента поставки</w:t>
      </w:r>
      <w:r w:rsidR="00D36779">
        <w:rPr>
          <w:rFonts w:eastAsia="Times New Roman"/>
          <w:b/>
          <w:i/>
        </w:rPr>
        <w:t>,</w:t>
      </w:r>
      <w:r w:rsidR="00D36779" w:rsidRPr="00D36779">
        <w:t xml:space="preserve"> </w:t>
      </w:r>
      <w:r w:rsidR="00D36779" w:rsidRPr="00B647E1">
        <w:t>то есть с даты подписания сторонами накладной ТОРГ-12</w:t>
      </w:r>
      <w:r w:rsidR="00D36779">
        <w:t xml:space="preserve"> или УПД</w:t>
      </w:r>
      <w:r w:rsidR="004E6048" w:rsidRPr="00873A2C">
        <w:rPr>
          <w:rFonts w:eastAsia="Times New Roman"/>
          <w:b/>
          <w:i/>
        </w:rPr>
        <w:t>.</w:t>
      </w:r>
      <w:r w:rsidR="004E6048" w:rsidRPr="00873A2C">
        <w:rPr>
          <w:rFonts w:eastAsia="Times New Roman"/>
        </w:rPr>
        <w:t xml:space="preserve"> </w:t>
      </w:r>
      <w:bookmarkStart w:id="0" w:name="_GoBack"/>
      <w:bookmarkEnd w:id="0"/>
      <w:r w:rsidR="004E6048" w:rsidRPr="00873A2C">
        <w:rPr>
          <w:rFonts w:eastAsia="Times New Roman"/>
        </w:rPr>
        <w:t>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E6048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>
        <w:rPr>
          <w:rFonts w:eastAsia="Times New Roman"/>
          <w:snapToGrid w:val="0"/>
        </w:rPr>
        <w:t>5</w:t>
      </w:r>
      <w:r w:rsidR="004E6048" w:rsidRPr="00873A2C">
        <w:rPr>
          <w:rFonts w:eastAsia="Times New Roman"/>
          <w:snapToGrid w:val="0"/>
        </w:rPr>
        <w:t>.</w:t>
      </w:r>
      <w:r w:rsidR="002E593D" w:rsidRPr="00873A2C">
        <w:rPr>
          <w:rFonts w:eastAsia="Times New Roman"/>
          <w:snapToGrid w:val="0"/>
        </w:rPr>
        <w:t>2</w:t>
      </w:r>
      <w:r w:rsidR="004E6048" w:rsidRPr="00873A2C">
        <w:rPr>
          <w:rFonts w:eastAsia="Times New Roman"/>
          <w:snapToGrid w:val="0"/>
        </w:rPr>
        <w:t xml:space="preserve">. Гарантия на защиту от коррозии, при отсутствии механических повреждений - </w:t>
      </w:r>
      <w:r w:rsidR="004E6048" w:rsidRPr="00873A2C">
        <w:rPr>
          <w:rFonts w:eastAsia="Times New Roman"/>
          <w:b/>
          <w:i/>
          <w:snapToGrid w:val="0"/>
        </w:rPr>
        <w:t xml:space="preserve">10 лет </w:t>
      </w:r>
      <w:r w:rsidR="003F0D22" w:rsidRPr="00873A2C">
        <w:rPr>
          <w:rFonts w:eastAsia="Times New Roman"/>
          <w:b/>
          <w:i/>
        </w:rPr>
        <w:t>с момента ввода оборудования в эксплуатацию, но не более 11 лет с даты поставки оборудования</w:t>
      </w:r>
      <w:r w:rsidR="00A612E4">
        <w:rPr>
          <w:rFonts w:eastAsia="Times New Roman"/>
          <w:b/>
          <w:i/>
        </w:rPr>
        <w:t>.</w:t>
      </w:r>
    </w:p>
    <w:p w:rsidR="00A612E4" w:rsidRPr="00A612E4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A612E4">
        <w:rPr>
          <w:rFonts w:eastAsia="Times New Roman"/>
        </w:rPr>
        <w:t>5.3. Участник должен в форме Технического предложения, приведенного в Документации о закупке отразить указанные в п. 5.1 и п. 5.2. Технических требований гарантийные обязательства.</w:t>
      </w:r>
    </w:p>
    <w:p w:rsidR="008536F5" w:rsidRPr="00863444" w:rsidRDefault="00F73821" w:rsidP="0086344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  <w:snapToGrid w:val="0"/>
        </w:rPr>
      </w:pPr>
      <w:r>
        <w:rPr>
          <w:rFonts w:eastAsia="Times New Roman"/>
          <w:snapToGrid w:val="0"/>
        </w:rPr>
        <w:t>5</w:t>
      </w:r>
      <w:r w:rsidR="002E593D" w:rsidRPr="00873A2C">
        <w:rPr>
          <w:rFonts w:eastAsia="Times New Roman"/>
          <w:snapToGrid w:val="0"/>
        </w:rPr>
        <w:t>.</w:t>
      </w:r>
      <w:r w:rsidR="00A612E4">
        <w:rPr>
          <w:rFonts w:eastAsia="Times New Roman"/>
          <w:snapToGrid w:val="0"/>
        </w:rPr>
        <w:t>4</w:t>
      </w:r>
      <w:r w:rsidR="004E6048" w:rsidRPr="00873A2C">
        <w:rPr>
          <w:rFonts w:eastAsia="Times New Roman"/>
          <w:snapToGrid w:val="0"/>
        </w:rPr>
        <w:t xml:space="preserve">. Нормативный срок службы – </w:t>
      </w:r>
      <w:r w:rsidR="00E914D0" w:rsidRPr="00873A2C">
        <w:rPr>
          <w:rFonts w:eastAsia="Times New Roman"/>
          <w:b/>
          <w:i/>
          <w:snapToGrid w:val="0"/>
        </w:rPr>
        <w:t>не менее 30 лет с даты изготовления.</w:t>
      </w:r>
    </w:p>
    <w:sectPr w:rsidR="008536F5" w:rsidRPr="00863444" w:rsidSect="00D21818">
      <w:pgSz w:w="11905" w:h="16837"/>
      <w:pgMar w:top="851" w:right="85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FAC" w:rsidRDefault="00F41FAC" w:rsidP="002716B8">
      <w:r>
        <w:separator/>
      </w:r>
    </w:p>
  </w:endnote>
  <w:endnote w:type="continuationSeparator" w:id="0">
    <w:p w:rsidR="00F41FAC" w:rsidRDefault="00F41FAC" w:rsidP="002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FAC" w:rsidRDefault="00F41FAC" w:rsidP="002716B8">
      <w:r>
        <w:separator/>
      </w:r>
    </w:p>
  </w:footnote>
  <w:footnote w:type="continuationSeparator" w:id="0">
    <w:p w:rsidR="00F41FAC" w:rsidRDefault="00F41FAC" w:rsidP="0027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5EB1"/>
    <w:multiLevelType w:val="singleLevel"/>
    <w:tmpl w:val="284C757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BE14137"/>
    <w:multiLevelType w:val="singleLevel"/>
    <w:tmpl w:val="DBC0027C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E70560F"/>
    <w:multiLevelType w:val="singleLevel"/>
    <w:tmpl w:val="A1303C2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Theme="minorEastAsia" w:hAnsi="Times New Roman" w:cs="Times New Roman"/>
        <w:b w:val="0"/>
      </w:rPr>
    </w:lvl>
  </w:abstractNum>
  <w:abstractNum w:abstractNumId="3" w15:restartNumberingAfterBreak="0">
    <w:nsid w:val="1E7D6A72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F4168"/>
    <w:multiLevelType w:val="hybridMultilevel"/>
    <w:tmpl w:val="1432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07F36"/>
    <w:multiLevelType w:val="hybridMultilevel"/>
    <w:tmpl w:val="86C0D5B2"/>
    <w:lvl w:ilvl="0" w:tplc="C05C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1B48"/>
    <w:multiLevelType w:val="multilevel"/>
    <w:tmpl w:val="4A46C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E093C1C"/>
    <w:multiLevelType w:val="singleLevel"/>
    <w:tmpl w:val="21FE62C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081709"/>
    <w:multiLevelType w:val="hybridMultilevel"/>
    <w:tmpl w:val="3D5426F2"/>
    <w:lvl w:ilvl="0" w:tplc="9C5AC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D790139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3A5220E"/>
    <w:multiLevelType w:val="hybridMultilevel"/>
    <w:tmpl w:val="7CDED152"/>
    <w:lvl w:ilvl="0" w:tplc="D232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43CFF"/>
    <w:multiLevelType w:val="singleLevel"/>
    <w:tmpl w:val="BD1C539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63B260A3"/>
    <w:multiLevelType w:val="hybridMultilevel"/>
    <w:tmpl w:val="B6767186"/>
    <w:lvl w:ilvl="0" w:tplc="AD0C1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76CA6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D34E6D"/>
    <w:multiLevelType w:val="multilevel"/>
    <w:tmpl w:val="5366C37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31" w:hanging="405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54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540" w:hanging="72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90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900" w:hanging="108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126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260" w:hanging="144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620" w:hanging="1800"/>
      </w:pPr>
      <w:rPr>
        <w:rFonts w:hint="default"/>
        <w:i/>
        <w:u w:val="single"/>
      </w:rPr>
    </w:lvl>
  </w:abstractNum>
  <w:abstractNum w:abstractNumId="15" w15:restartNumberingAfterBreak="0">
    <w:nsid w:val="69D569C2"/>
    <w:multiLevelType w:val="multilevel"/>
    <w:tmpl w:val="068C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6" w15:restartNumberingAfterBreak="0">
    <w:nsid w:val="6ECF4DA0"/>
    <w:multiLevelType w:val="hybridMultilevel"/>
    <w:tmpl w:val="1236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30833"/>
    <w:multiLevelType w:val="hybridMultilevel"/>
    <w:tmpl w:val="FC62FB2A"/>
    <w:lvl w:ilvl="0" w:tplc="B4D24CE2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E7404AA"/>
    <w:multiLevelType w:val="singleLevel"/>
    <w:tmpl w:val="4F8C3B7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8"/>
  </w:num>
  <w:num w:numId="5">
    <w:abstractNumId w:val="11"/>
  </w:num>
  <w:num w:numId="6">
    <w:abstractNumId w:val="0"/>
  </w:num>
  <w:num w:numId="7">
    <w:abstractNumId w:val="4"/>
  </w:num>
  <w:num w:numId="8">
    <w:abstractNumId w:val="16"/>
  </w:num>
  <w:num w:numId="9">
    <w:abstractNumId w:val="12"/>
  </w:num>
  <w:num w:numId="10">
    <w:abstractNumId w:val="10"/>
  </w:num>
  <w:num w:numId="11">
    <w:abstractNumId w:val="5"/>
  </w:num>
  <w:num w:numId="12">
    <w:abstractNumId w:val="14"/>
  </w:num>
  <w:num w:numId="13">
    <w:abstractNumId w:val="6"/>
  </w:num>
  <w:num w:numId="14">
    <w:abstractNumId w:val="9"/>
  </w:num>
  <w:num w:numId="15">
    <w:abstractNumId w:val="17"/>
  </w:num>
  <w:num w:numId="16">
    <w:abstractNumId w:val="3"/>
  </w:num>
  <w:num w:numId="17">
    <w:abstractNumId w:val="13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AB"/>
    <w:rsid w:val="0000240C"/>
    <w:rsid w:val="000059C2"/>
    <w:rsid w:val="00010D83"/>
    <w:rsid w:val="00023231"/>
    <w:rsid w:val="00026E47"/>
    <w:rsid w:val="00036B31"/>
    <w:rsid w:val="00067073"/>
    <w:rsid w:val="00090AD3"/>
    <w:rsid w:val="000A0B97"/>
    <w:rsid w:val="000A1614"/>
    <w:rsid w:val="000A2CF3"/>
    <w:rsid w:val="000A39C3"/>
    <w:rsid w:val="000C0362"/>
    <w:rsid w:val="000C1E19"/>
    <w:rsid w:val="000C3654"/>
    <w:rsid w:val="000D4F35"/>
    <w:rsid w:val="000E5F6B"/>
    <w:rsid w:val="000E6AAB"/>
    <w:rsid w:val="000F0E31"/>
    <w:rsid w:val="001123C8"/>
    <w:rsid w:val="0011355B"/>
    <w:rsid w:val="001223B8"/>
    <w:rsid w:val="00122E4D"/>
    <w:rsid w:val="00127059"/>
    <w:rsid w:val="00130293"/>
    <w:rsid w:val="00143A3F"/>
    <w:rsid w:val="001519F5"/>
    <w:rsid w:val="001625C6"/>
    <w:rsid w:val="001705D1"/>
    <w:rsid w:val="00176509"/>
    <w:rsid w:val="00182E10"/>
    <w:rsid w:val="00191C09"/>
    <w:rsid w:val="00194A92"/>
    <w:rsid w:val="001A3CAC"/>
    <w:rsid w:val="001B41F9"/>
    <w:rsid w:val="001C4716"/>
    <w:rsid w:val="001C644E"/>
    <w:rsid w:val="001D131A"/>
    <w:rsid w:val="001D4873"/>
    <w:rsid w:val="001D7EAE"/>
    <w:rsid w:val="001E06AD"/>
    <w:rsid w:val="001E3977"/>
    <w:rsid w:val="001E3DE0"/>
    <w:rsid w:val="001E3F96"/>
    <w:rsid w:val="0020611F"/>
    <w:rsid w:val="00214ED0"/>
    <w:rsid w:val="002162B6"/>
    <w:rsid w:val="00227F0C"/>
    <w:rsid w:val="002414C2"/>
    <w:rsid w:val="00241F07"/>
    <w:rsid w:val="00246F15"/>
    <w:rsid w:val="002517E5"/>
    <w:rsid w:val="00251C68"/>
    <w:rsid w:val="002545A1"/>
    <w:rsid w:val="00260D16"/>
    <w:rsid w:val="00270753"/>
    <w:rsid w:val="00271085"/>
    <w:rsid w:val="002716B8"/>
    <w:rsid w:val="0027218E"/>
    <w:rsid w:val="00281E4A"/>
    <w:rsid w:val="00283AE4"/>
    <w:rsid w:val="00284E57"/>
    <w:rsid w:val="00293408"/>
    <w:rsid w:val="002963F3"/>
    <w:rsid w:val="002B46C5"/>
    <w:rsid w:val="002C0CC1"/>
    <w:rsid w:val="002C3BF5"/>
    <w:rsid w:val="002C7F9C"/>
    <w:rsid w:val="002E593D"/>
    <w:rsid w:val="002F637A"/>
    <w:rsid w:val="0030058A"/>
    <w:rsid w:val="003025F1"/>
    <w:rsid w:val="0030691B"/>
    <w:rsid w:val="003125AE"/>
    <w:rsid w:val="003133E1"/>
    <w:rsid w:val="00314825"/>
    <w:rsid w:val="003173B1"/>
    <w:rsid w:val="00324577"/>
    <w:rsid w:val="00324DD5"/>
    <w:rsid w:val="00340F63"/>
    <w:rsid w:val="00346C2F"/>
    <w:rsid w:val="003471CE"/>
    <w:rsid w:val="00355101"/>
    <w:rsid w:val="0035548B"/>
    <w:rsid w:val="00356606"/>
    <w:rsid w:val="003622E4"/>
    <w:rsid w:val="00364B82"/>
    <w:rsid w:val="00372575"/>
    <w:rsid w:val="00373D8F"/>
    <w:rsid w:val="00375856"/>
    <w:rsid w:val="0038601E"/>
    <w:rsid w:val="003A5E91"/>
    <w:rsid w:val="003B06AB"/>
    <w:rsid w:val="003C582A"/>
    <w:rsid w:val="003E156C"/>
    <w:rsid w:val="003E3E32"/>
    <w:rsid w:val="003F0D22"/>
    <w:rsid w:val="003F29E9"/>
    <w:rsid w:val="003F7E77"/>
    <w:rsid w:val="00406E2C"/>
    <w:rsid w:val="0041774A"/>
    <w:rsid w:val="004279F6"/>
    <w:rsid w:val="004327A8"/>
    <w:rsid w:val="004371E0"/>
    <w:rsid w:val="00454D5F"/>
    <w:rsid w:val="00457D68"/>
    <w:rsid w:val="00464A88"/>
    <w:rsid w:val="0047066B"/>
    <w:rsid w:val="0047279E"/>
    <w:rsid w:val="00483F7B"/>
    <w:rsid w:val="00497A5F"/>
    <w:rsid w:val="004A6DB3"/>
    <w:rsid w:val="004B21C6"/>
    <w:rsid w:val="004B354E"/>
    <w:rsid w:val="004B5743"/>
    <w:rsid w:val="004D2895"/>
    <w:rsid w:val="004E6048"/>
    <w:rsid w:val="004F40A0"/>
    <w:rsid w:val="004F4697"/>
    <w:rsid w:val="00500F32"/>
    <w:rsid w:val="0051512A"/>
    <w:rsid w:val="0052496B"/>
    <w:rsid w:val="00531253"/>
    <w:rsid w:val="00536B09"/>
    <w:rsid w:val="00550580"/>
    <w:rsid w:val="00562B85"/>
    <w:rsid w:val="005748AA"/>
    <w:rsid w:val="0058175C"/>
    <w:rsid w:val="0059519E"/>
    <w:rsid w:val="005A011E"/>
    <w:rsid w:val="005B426E"/>
    <w:rsid w:val="005C14BF"/>
    <w:rsid w:val="005C41F2"/>
    <w:rsid w:val="005C7782"/>
    <w:rsid w:val="005D374A"/>
    <w:rsid w:val="005D6679"/>
    <w:rsid w:val="005F1667"/>
    <w:rsid w:val="0061375C"/>
    <w:rsid w:val="00614BF2"/>
    <w:rsid w:val="0061580F"/>
    <w:rsid w:val="00615C26"/>
    <w:rsid w:val="0063537F"/>
    <w:rsid w:val="00636004"/>
    <w:rsid w:val="006479F8"/>
    <w:rsid w:val="006513C9"/>
    <w:rsid w:val="00655F6E"/>
    <w:rsid w:val="0067058E"/>
    <w:rsid w:val="00682442"/>
    <w:rsid w:val="00682B7B"/>
    <w:rsid w:val="006A243F"/>
    <w:rsid w:val="006A29C4"/>
    <w:rsid w:val="006A61C9"/>
    <w:rsid w:val="006B4735"/>
    <w:rsid w:val="006B7CD0"/>
    <w:rsid w:val="006D5036"/>
    <w:rsid w:val="006E15C0"/>
    <w:rsid w:val="006F485F"/>
    <w:rsid w:val="00704D9E"/>
    <w:rsid w:val="00724BEE"/>
    <w:rsid w:val="007258CE"/>
    <w:rsid w:val="007350F5"/>
    <w:rsid w:val="00741608"/>
    <w:rsid w:val="00755C08"/>
    <w:rsid w:val="00757966"/>
    <w:rsid w:val="00760265"/>
    <w:rsid w:val="0076280E"/>
    <w:rsid w:val="00763DB7"/>
    <w:rsid w:val="0077627A"/>
    <w:rsid w:val="00787585"/>
    <w:rsid w:val="00790D1A"/>
    <w:rsid w:val="007A2D79"/>
    <w:rsid w:val="007A56D1"/>
    <w:rsid w:val="007B1084"/>
    <w:rsid w:val="007B7DE4"/>
    <w:rsid w:val="007C3B8D"/>
    <w:rsid w:val="007D36CA"/>
    <w:rsid w:val="007D6AE1"/>
    <w:rsid w:val="007E1135"/>
    <w:rsid w:val="00807BDF"/>
    <w:rsid w:val="00823C5A"/>
    <w:rsid w:val="00835697"/>
    <w:rsid w:val="00852A45"/>
    <w:rsid w:val="008536F5"/>
    <w:rsid w:val="00853E5F"/>
    <w:rsid w:val="00863444"/>
    <w:rsid w:val="00873A2C"/>
    <w:rsid w:val="008772B2"/>
    <w:rsid w:val="008820FE"/>
    <w:rsid w:val="008863A5"/>
    <w:rsid w:val="008A2ED5"/>
    <w:rsid w:val="008A707D"/>
    <w:rsid w:val="008B4DB9"/>
    <w:rsid w:val="008C2911"/>
    <w:rsid w:val="008C63E6"/>
    <w:rsid w:val="008D5147"/>
    <w:rsid w:val="008D5515"/>
    <w:rsid w:val="008E139D"/>
    <w:rsid w:val="008E73C1"/>
    <w:rsid w:val="008F16FE"/>
    <w:rsid w:val="008F2143"/>
    <w:rsid w:val="00905DF7"/>
    <w:rsid w:val="0091088B"/>
    <w:rsid w:val="0091187D"/>
    <w:rsid w:val="00913143"/>
    <w:rsid w:val="009232AF"/>
    <w:rsid w:val="0092795F"/>
    <w:rsid w:val="00927F36"/>
    <w:rsid w:val="00931F21"/>
    <w:rsid w:val="00943F4E"/>
    <w:rsid w:val="00947E02"/>
    <w:rsid w:val="00952A72"/>
    <w:rsid w:val="00963CED"/>
    <w:rsid w:val="00964C41"/>
    <w:rsid w:val="0097009A"/>
    <w:rsid w:val="0098276A"/>
    <w:rsid w:val="0099265B"/>
    <w:rsid w:val="00995C1E"/>
    <w:rsid w:val="009A3E57"/>
    <w:rsid w:val="009A5805"/>
    <w:rsid w:val="009C7CC8"/>
    <w:rsid w:val="009D6961"/>
    <w:rsid w:val="009E1087"/>
    <w:rsid w:val="009E5944"/>
    <w:rsid w:val="009F3A09"/>
    <w:rsid w:val="009F4EEE"/>
    <w:rsid w:val="00A0219A"/>
    <w:rsid w:val="00A1239B"/>
    <w:rsid w:val="00A1289C"/>
    <w:rsid w:val="00A173E8"/>
    <w:rsid w:val="00A1754E"/>
    <w:rsid w:val="00A332DC"/>
    <w:rsid w:val="00A4193E"/>
    <w:rsid w:val="00A43157"/>
    <w:rsid w:val="00A5394F"/>
    <w:rsid w:val="00A56794"/>
    <w:rsid w:val="00A571C8"/>
    <w:rsid w:val="00A612E4"/>
    <w:rsid w:val="00A63229"/>
    <w:rsid w:val="00A724D7"/>
    <w:rsid w:val="00A73254"/>
    <w:rsid w:val="00A87F9E"/>
    <w:rsid w:val="00A96CD1"/>
    <w:rsid w:val="00AA20BB"/>
    <w:rsid w:val="00AA2339"/>
    <w:rsid w:val="00AA310D"/>
    <w:rsid w:val="00AA5150"/>
    <w:rsid w:val="00AC7775"/>
    <w:rsid w:val="00AD0B4F"/>
    <w:rsid w:val="00AD27C9"/>
    <w:rsid w:val="00AE4EB7"/>
    <w:rsid w:val="00AE7FEE"/>
    <w:rsid w:val="00AF45EF"/>
    <w:rsid w:val="00B0673A"/>
    <w:rsid w:val="00B227D9"/>
    <w:rsid w:val="00B32C2B"/>
    <w:rsid w:val="00B33E25"/>
    <w:rsid w:val="00B51538"/>
    <w:rsid w:val="00B5250C"/>
    <w:rsid w:val="00B5459A"/>
    <w:rsid w:val="00B61853"/>
    <w:rsid w:val="00B61DE0"/>
    <w:rsid w:val="00B67C0A"/>
    <w:rsid w:val="00B75003"/>
    <w:rsid w:val="00B94992"/>
    <w:rsid w:val="00BB0C0A"/>
    <w:rsid w:val="00BC3ED2"/>
    <w:rsid w:val="00BD4817"/>
    <w:rsid w:val="00BD5248"/>
    <w:rsid w:val="00BD57CD"/>
    <w:rsid w:val="00BE4B1A"/>
    <w:rsid w:val="00BF382E"/>
    <w:rsid w:val="00C00EB4"/>
    <w:rsid w:val="00C01490"/>
    <w:rsid w:val="00C047A9"/>
    <w:rsid w:val="00C14A70"/>
    <w:rsid w:val="00C30349"/>
    <w:rsid w:val="00C35BF3"/>
    <w:rsid w:val="00C40937"/>
    <w:rsid w:val="00C53285"/>
    <w:rsid w:val="00C53F6E"/>
    <w:rsid w:val="00C63A5C"/>
    <w:rsid w:val="00C83117"/>
    <w:rsid w:val="00CA4966"/>
    <w:rsid w:val="00CA5102"/>
    <w:rsid w:val="00CA7ECA"/>
    <w:rsid w:val="00CB1C05"/>
    <w:rsid w:val="00CC2B70"/>
    <w:rsid w:val="00CD0697"/>
    <w:rsid w:val="00CD7BDA"/>
    <w:rsid w:val="00CE07C3"/>
    <w:rsid w:val="00CE1DB3"/>
    <w:rsid w:val="00CF6188"/>
    <w:rsid w:val="00CF6F5B"/>
    <w:rsid w:val="00CF7588"/>
    <w:rsid w:val="00D11500"/>
    <w:rsid w:val="00D21818"/>
    <w:rsid w:val="00D30EB8"/>
    <w:rsid w:val="00D36779"/>
    <w:rsid w:val="00D4324E"/>
    <w:rsid w:val="00D440ED"/>
    <w:rsid w:val="00D5234E"/>
    <w:rsid w:val="00D63539"/>
    <w:rsid w:val="00D8187B"/>
    <w:rsid w:val="00D8686A"/>
    <w:rsid w:val="00D93B01"/>
    <w:rsid w:val="00D958D9"/>
    <w:rsid w:val="00DC4841"/>
    <w:rsid w:val="00DC7B0B"/>
    <w:rsid w:val="00DD1B53"/>
    <w:rsid w:val="00DE40B0"/>
    <w:rsid w:val="00DE7925"/>
    <w:rsid w:val="00DF0AF0"/>
    <w:rsid w:val="00DF1F62"/>
    <w:rsid w:val="00DF41C6"/>
    <w:rsid w:val="00E021C1"/>
    <w:rsid w:val="00E02306"/>
    <w:rsid w:val="00E03C50"/>
    <w:rsid w:val="00E21265"/>
    <w:rsid w:val="00E249F7"/>
    <w:rsid w:val="00E31ADE"/>
    <w:rsid w:val="00E34A3B"/>
    <w:rsid w:val="00E358FE"/>
    <w:rsid w:val="00E51BCC"/>
    <w:rsid w:val="00E52707"/>
    <w:rsid w:val="00E614F8"/>
    <w:rsid w:val="00E64886"/>
    <w:rsid w:val="00E72499"/>
    <w:rsid w:val="00E73C3D"/>
    <w:rsid w:val="00E757DB"/>
    <w:rsid w:val="00E83B54"/>
    <w:rsid w:val="00E90501"/>
    <w:rsid w:val="00E90BCF"/>
    <w:rsid w:val="00E914D0"/>
    <w:rsid w:val="00E91A6A"/>
    <w:rsid w:val="00E9528D"/>
    <w:rsid w:val="00EA2074"/>
    <w:rsid w:val="00EA3A97"/>
    <w:rsid w:val="00EA60F2"/>
    <w:rsid w:val="00EB3CCB"/>
    <w:rsid w:val="00EB4660"/>
    <w:rsid w:val="00EB7502"/>
    <w:rsid w:val="00EC027B"/>
    <w:rsid w:val="00EC3E64"/>
    <w:rsid w:val="00ED2817"/>
    <w:rsid w:val="00ED2A0D"/>
    <w:rsid w:val="00ED7EB7"/>
    <w:rsid w:val="00EE2A1B"/>
    <w:rsid w:val="00EF2AF5"/>
    <w:rsid w:val="00EF4467"/>
    <w:rsid w:val="00EF6A07"/>
    <w:rsid w:val="00F02982"/>
    <w:rsid w:val="00F0375F"/>
    <w:rsid w:val="00F14109"/>
    <w:rsid w:val="00F15921"/>
    <w:rsid w:val="00F22AB5"/>
    <w:rsid w:val="00F2301D"/>
    <w:rsid w:val="00F36216"/>
    <w:rsid w:val="00F367C2"/>
    <w:rsid w:val="00F41FAC"/>
    <w:rsid w:val="00F4301B"/>
    <w:rsid w:val="00F43310"/>
    <w:rsid w:val="00F43BFF"/>
    <w:rsid w:val="00F44B7F"/>
    <w:rsid w:val="00F55B4B"/>
    <w:rsid w:val="00F566E8"/>
    <w:rsid w:val="00F60969"/>
    <w:rsid w:val="00F61C4F"/>
    <w:rsid w:val="00F672BA"/>
    <w:rsid w:val="00F73821"/>
    <w:rsid w:val="00F77298"/>
    <w:rsid w:val="00F80ACC"/>
    <w:rsid w:val="00F8319C"/>
    <w:rsid w:val="00F85D31"/>
    <w:rsid w:val="00FA0AE5"/>
    <w:rsid w:val="00FA47EF"/>
    <w:rsid w:val="00FA739B"/>
    <w:rsid w:val="00FB02FE"/>
    <w:rsid w:val="00FB5C86"/>
    <w:rsid w:val="00FC6D19"/>
    <w:rsid w:val="00FE1B7C"/>
    <w:rsid w:val="00FF04BA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8A3C"/>
  <w15:docId w15:val="{599FCDA7-31AF-4049-B610-A48198C3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895"/>
    <w:pPr>
      <w:keepNext/>
      <w:widowControl/>
      <w:suppressAutoHyphens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8319C"/>
  </w:style>
  <w:style w:type="paragraph" w:customStyle="1" w:styleId="Style12">
    <w:name w:val="Style12"/>
    <w:basedOn w:val="a"/>
    <w:uiPriority w:val="99"/>
    <w:rsid w:val="00F8319C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F8319C"/>
    <w:pPr>
      <w:jc w:val="both"/>
    </w:pPr>
  </w:style>
  <w:style w:type="paragraph" w:customStyle="1" w:styleId="Style14">
    <w:name w:val="Style14"/>
    <w:basedOn w:val="a"/>
    <w:uiPriority w:val="99"/>
    <w:rsid w:val="00F8319C"/>
  </w:style>
  <w:style w:type="paragraph" w:customStyle="1" w:styleId="Style15">
    <w:name w:val="Style15"/>
    <w:basedOn w:val="a"/>
    <w:uiPriority w:val="99"/>
    <w:rsid w:val="00F8319C"/>
    <w:pPr>
      <w:jc w:val="right"/>
    </w:pPr>
  </w:style>
  <w:style w:type="character" w:customStyle="1" w:styleId="FontStyle63">
    <w:name w:val="Font Style63"/>
    <w:basedOn w:val="a0"/>
    <w:uiPriority w:val="99"/>
    <w:rsid w:val="00F831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F8319C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F8319C"/>
  </w:style>
  <w:style w:type="paragraph" w:customStyle="1" w:styleId="Style36">
    <w:name w:val="Style36"/>
    <w:basedOn w:val="a"/>
    <w:uiPriority w:val="99"/>
    <w:rsid w:val="00F8319C"/>
    <w:pPr>
      <w:jc w:val="right"/>
    </w:pPr>
  </w:style>
  <w:style w:type="character" w:customStyle="1" w:styleId="FontStyle65">
    <w:name w:val="Font Style65"/>
    <w:basedOn w:val="a0"/>
    <w:uiPriority w:val="99"/>
    <w:rsid w:val="00F8319C"/>
    <w:rPr>
      <w:rFonts w:ascii="Times New Roman" w:hAnsi="Times New Roman" w:cs="Times New Roman"/>
      <w:smallCaps/>
      <w:sz w:val="20"/>
      <w:szCs w:val="20"/>
    </w:rPr>
  </w:style>
  <w:style w:type="paragraph" w:customStyle="1" w:styleId="Style11">
    <w:name w:val="Style11"/>
    <w:basedOn w:val="a"/>
    <w:uiPriority w:val="99"/>
    <w:rsid w:val="00F8319C"/>
    <w:pPr>
      <w:spacing w:line="442" w:lineRule="exact"/>
      <w:jc w:val="center"/>
    </w:pPr>
  </w:style>
  <w:style w:type="paragraph" w:customStyle="1" w:styleId="Style28">
    <w:name w:val="Style28"/>
    <w:basedOn w:val="a"/>
    <w:uiPriority w:val="99"/>
    <w:rsid w:val="00F8319C"/>
  </w:style>
  <w:style w:type="paragraph" w:customStyle="1" w:styleId="Style54">
    <w:name w:val="Style54"/>
    <w:basedOn w:val="a"/>
    <w:uiPriority w:val="99"/>
    <w:rsid w:val="00F8319C"/>
    <w:pPr>
      <w:spacing w:line="259" w:lineRule="exact"/>
      <w:ind w:firstLine="317"/>
      <w:jc w:val="both"/>
    </w:pPr>
  </w:style>
  <w:style w:type="paragraph" w:customStyle="1" w:styleId="Style35">
    <w:name w:val="Style35"/>
    <w:basedOn w:val="a"/>
    <w:uiPriority w:val="99"/>
    <w:rsid w:val="00F8319C"/>
    <w:pPr>
      <w:spacing w:line="235" w:lineRule="exact"/>
      <w:ind w:firstLine="586"/>
      <w:jc w:val="both"/>
    </w:pPr>
  </w:style>
  <w:style w:type="paragraph" w:customStyle="1" w:styleId="Style46">
    <w:name w:val="Style46"/>
    <w:basedOn w:val="a"/>
    <w:uiPriority w:val="99"/>
    <w:rsid w:val="00F8319C"/>
    <w:pPr>
      <w:spacing w:line="235" w:lineRule="exact"/>
    </w:pPr>
  </w:style>
  <w:style w:type="character" w:customStyle="1" w:styleId="FontStyle80">
    <w:name w:val="Font Style80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319C"/>
    <w:pPr>
      <w:spacing w:line="298" w:lineRule="exact"/>
    </w:pPr>
  </w:style>
  <w:style w:type="paragraph" w:customStyle="1" w:styleId="Style38">
    <w:name w:val="Style38"/>
    <w:basedOn w:val="a"/>
    <w:uiPriority w:val="99"/>
    <w:rsid w:val="00F8319C"/>
    <w:pPr>
      <w:spacing w:line="298" w:lineRule="exact"/>
      <w:ind w:hanging="370"/>
    </w:pPr>
  </w:style>
  <w:style w:type="paragraph" w:customStyle="1" w:styleId="Style39">
    <w:name w:val="Style39"/>
    <w:basedOn w:val="a"/>
    <w:uiPriority w:val="99"/>
    <w:rsid w:val="00F8319C"/>
  </w:style>
  <w:style w:type="paragraph" w:customStyle="1" w:styleId="Style40">
    <w:name w:val="Style40"/>
    <w:basedOn w:val="a"/>
    <w:uiPriority w:val="99"/>
    <w:rsid w:val="00F8319C"/>
    <w:pPr>
      <w:spacing w:line="302" w:lineRule="exact"/>
    </w:pPr>
  </w:style>
  <w:style w:type="paragraph" w:customStyle="1" w:styleId="Style45">
    <w:name w:val="Style45"/>
    <w:basedOn w:val="a"/>
    <w:uiPriority w:val="99"/>
    <w:rsid w:val="00F8319C"/>
  </w:style>
  <w:style w:type="character" w:customStyle="1" w:styleId="FontStyle79">
    <w:name w:val="Font Style79"/>
    <w:basedOn w:val="a0"/>
    <w:uiPriority w:val="99"/>
    <w:rsid w:val="00F8319C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5">
    <w:name w:val="Font Style85"/>
    <w:basedOn w:val="a0"/>
    <w:uiPriority w:val="99"/>
    <w:rsid w:val="00F831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1">
    <w:name w:val="Style41"/>
    <w:basedOn w:val="a"/>
    <w:uiPriority w:val="99"/>
    <w:rsid w:val="00F8319C"/>
    <w:pPr>
      <w:spacing w:line="278" w:lineRule="exact"/>
      <w:ind w:hanging="341"/>
    </w:pPr>
  </w:style>
  <w:style w:type="paragraph" w:styleId="a3">
    <w:name w:val="header"/>
    <w:basedOn w:val="a"/>
    <w:link w:val="a4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24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3F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F7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E3F96"/>
    <w:rPr>
      <w:color w:val="0000FF" w:themeColor="hyperlink"/>
      <w:u w:val="single"/>
    </w:rPr>
  </w:style>
  <w:style w:type="paragraph" w:styleId="ab">
    <w:name w:val="No Spacing"/>
    <w:uiPriority w:val="1"/>
    <w:qFormat/>
    <w:rsid w:val="0047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289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c">
    <w:name w:val="Body Text Indent"/>
    <w:aliases w:val=" Знак"/>
    <w:basedOn w:val="a"/>
    <w:link w:val="ad"/>
    <w:rsid w:val="00A612E4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aliases w:val=" Знак Знак"/>
    <w:basedOn w:val="a0"/>
    <w:link w:val="ac"/>
    <w:rsid w:val="00A612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484CE-6D04-4114-9688-11881A46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Строителев Петр Васильевич</dc:creator>
  <cp:lastModifiedBy>Строителев Пётр Васильевич</cp:lastModifiedBy>
  <cp:revision>5</cp:revision>
  <cp:lastPrinted>2021-04-22T02:48:00Z</cp:lastPrinted>
  <dcterms:created xsi:type="dcterms:W3CDTF">2021-04-22T02:52:00Z</dcterms:created>
  <dcterms:modified xsi:type="dcterms:W3CDTF">2021-04-29T01:57:00Z</dcterms:modified>
</cp:coreProperties>
</file>